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208" w:type="dxa"/>
        <w:jc w:val="center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86"/>
        <w:gridCol w:w="4252"/>
        <w:gridCol w:w="3000"/>
        <w:gridCol w:w="2992"/>
        <w:gridCol w:w="4078"/>
      </w:tblGrid>
      <w:tr w:rsidR="00A2667D" w:rsidRPr="00CD5EE6" w:rsidTr="00CD5EE6">
        <w:trPr>
          <w:trHeight w:val="529"/>
          <w:jc w:val="center"/>
        </w:trPr>
        <w:tc>
          <w:tcPr>
            <w:tcW w:w="15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67D" w:rsidRPr="00CD5EE6" w:rsidRDefault="00A2667D" w:rsidP="00A2667D">
            <w:pPr>
              <w:rPr>
                <w:rFonts w:ascii="標楷體" w:eastAsia="標楷體" w:hAnsi="標楷體"/>
                <w:b/>
                <w:bCs/>
              </w:rPr>
            </w:pPr>
            <w:r w:rsidRPr="00CD5EE6">
              <w:rPr>
                <w:rFonts w:ascii="標楷體" w:eastAsia="標楷體" w:hAnsi="標楷體" w:hint="eastAsia"/>
                <w:b/>
                <w:bCs/>
              </w:rPr>
              <w:t xml:space="preserve">                       </w:t>
            </w:r>
            <w:r w:rsidR="00BE58D8">
              <w:rPr>
                <w:rFonts w:ascii="標楷體" w:eastAsia="標楷體" w:hAnsi="標楷體" w:hint="eastAsia"/>
                <w:b/>
                <w:bCs/>
              </w:rPr>
              <w:t xml:space="preserve">       </w:t>
            </w:r>
            <w:r w:rsidRPr="00CD5EE6">
              <w:rPr>
                <w:rFonts w:ascii="標楷體" w:eastAsia="標楷體" w:hAnsi="標楷體" w:hint="eastAsia"/>
                <w:b/>
                <w:bCs/>
              </w:rPr>
              <w:t xml:space="preserve"> 桃園市立陽明高級中等學校員工國內出差旅費報支數額表              </w:t>
            </w:r>
            <w:r w:rsidR="00CD5EE6" w:rsidRPr="00CD5EE6">
              <w:rPr>
                <w:rFonts w:ascii="標楷體" w:eastAsia="標楷體" w:hAnsi="標楷體" w:hint="eastAsia"/>
                <w:b/>
                <w:bCs/>
              </w:rPr>
              <w:t xml:space="preserve">             </w:t>
            </w:r>
            <w:r w:rsidRPr="00CD5EE6">
              <w:rPr>
                <w:rFonts w:ascii="標楷體" w:eastAsia="標楷體" w:hAnsi="標楷體" w:hint="eastAsia"/>
                <w:b/>
                <w:bCs/>
              </w:rPr>
              <w:t xml:space="preserve">  </w:t>
            </w:r>
            <w:r w:rsidRPr="00CD5EE6">
              <w:rPr>
                <w:rFonts w:ascii="標楷體" w:eastAsia="標楷體" w:hAnsi="標楷體" w:hint="eastAsia"/>
                <w:b/>
              </w:rPr>
              <w:t>單位:新臺幣元</w:t>
            </w:r>
          </w:p>
        </w:tc>
      </w:tr>
      <w:tr w:rsidR="00A2667D" w:rsidRPr="00CD5EE6" w:rsidTr="00CD5EE6">
        <w:trPr>
          <w:trHeight w:val="1437"/>
          <w:jc w:val="center"/>
        </w:trPr>
        <w:tc>
          <w:tcPr>
            <w:tcW w:w="5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vAlign w:val="center"/>
          </w:tcPr>
          <w:p w:rsidR="00A2667D" w:rsidRPr="00CD5EE6" w:rsidRDefault="00A2667D" w:rsidP="00A2667D">
            <w:pPr>
              <w:ind w:firstLineChars="800" w:firstLine="1922"/>
              <w:rPr>
                <w:rFonts w:ascii="標楷體" w:eastAsia="標楷體" w:hAnsi="標楷體"/>
                <w:b/>
                <w:bCs/>
              </w:rPr>
            </w:pPr>
            <w:r w:rsidRPr="00CD5EE6">
              <w:rPr>
                <w:rFonts w:ascii="標楷體" w:eastAsia="標楷體" w:hAnsi="標楷體" w:hint="eastAsia"/>
                <w:b/>
                <w:bCs/>
              </w:rPr>
              <w:t xml:space="preserve">        職務等級</w:t>
            </w:r>
          </w:p>
          <w:p w:rsidR="00A2667D" w:rsidRPr="00CD5EE6" w:rsidRDefault="00A2667D" w:rsidP="00A2667D">
            <w:pPr>
              <w:rPr>
                <w:rFonts w:ascii="標楷體" w:eastAsia="標楷體" w:hAnsi="標楷體"/>
                <w:b/>
                <w:bCs/>
              </w:rPr>
            </w:pPr>
            <w:r w:rsidRPr="00CD5EE6">
              <w:rPr>
                <w:rFonts w:ascii="標楷體" w:eastAsia="標楷體" w:hAnsi="標楷體" w:hint="eastAsia"/>
                <w:b/>
                <w:bCs/>
              </w:rPr>
              <w:t xml:space="preserve">     費    別</w:t>
            </w:r>
          </w:p>
        </w:tc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667D" w:rsidRPr="00CD5EE6" w:rsidRDefault="00A2667D" w:rsidP="00A2667D">
            <w:pPr>
              <w:rPr>
                <w:rFonts w:ascii="標楷體" w:eastAsia="標楷體" w:hAnsi="標楷體"/>
                <w:b/>
                <w:bCs/>
              </w:rPr>
            </w:pPr>
            <w:r w:rsidRPr="00CD5EE6">
              <w:rPr>
                <w:rFonts w:ascii="標楷體" w:eastAsia="標楷體" w:hAnsi="標楷體" w:hint="eastAsia"/>
                <w:b/>
                <w:bCs/>
              </w:rPr>
              <w:t>比照部長級以上人員</w:t>
            </w:r>
          </w:p>
        </w:tc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667D" w:rsidRPr="00CD5EE6" w:rsidRDefault="00A2667D" w:rsidP="00A2667D">
            <w:pPr>
              <w:rPr>
                <w:rFonts w:ascii="標楷體" w:eastAsia="標楷體" w:hAnsi="標楷體"/>
                <w:b/>
                <w:bCs/>
              </w:rPr>
            </w:pPr>
            <w:r w:rsidRPr="00CD5EE6">
              <w:rPr>
                <w:rFonts w:ascii="標楷體" w:eastAsia="標楷體" w:hAnsi="標楷體" w:hint="eastAsia"/>
                <w:b/>
                <w:bCs/>
              </w:rPr>
              <w:t>簡任或比照簡任級人員（第十至十四職等、薦任九職等人員晉支年功俸）</w:t>
            </w:r>
          </w:p>
        </w:tc>
        <w:tc>
          <w:tcPr>
            <w:tcW w:w="407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667D" w:rsidRPr="00CD5EE6" w:rsidRDefault="00A2667D" w:rsidP="00A2667D">
            <w:pPr>
              <w:rPr>
                <w:rFonts w:ascii="標楷體" w:eastAsia="標楷體" w:hAnsi="標楷體"/>
                <w:b/>
                <w:bCs/>
              </w:rPr>
            </w:pPr>
            <w:r w:rsidRPr="00CD5EE6">
              <w:rPr>
                <w:rFonts w:ascii="標楷體" w:eastAsia="標楷體" w:hAnsi="標楷體" w:hint="eastAsia"/>
                <w:b/>
                <w:bCs/>
              </w:rPr>
              <w:t>薦任級以下人員（九職等以下，包括約聘(僱)人員、雇員、技工、駕駛及工友）</w:t>
            </w:r>
          </w:p>
        </w:tc>
      </w:tr>
      <w:tr w:rsidR="00CD5EE6" w:rsidRPr="00CD5EE6" w:rsidTr="00CD5EE6">
        <w:trPr>
          <w:trHeight w:val="1156"/>
          <w:jc w:val="center"/>
        </w:trPr>
        <w:tc>
          <w:tcPr>
            <w:tcW w:w="5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667D" w:rsidRPr="00CD5EE6" w:rsidRDefault="00A2667D" w:rsidP="00A2667D">
            <w:pPr>
              <w:rPr>
                <w:rFonts w:ascii="標楷體" w:eastAsia="標楷體" w:hAnsi="標楷體"/>
                <w:b/>
                <w:bCs/>
              </w:rPr>
            </w:pPr>
            <w:r w:rsidRPr="00CD5EE6">
              <w:rPr>
                <w:rFonts w:ascii="標楷體" w:eastAsia="標楷體" w:hAnsi="標楷體" w:hint="eastAsia"/>
                <w:b/>
                <w:bCs/>
              </w:rPr>
              <w:t xml:space="preserve">      交     通     費</w:t>
            </w:r>
          </w:p>
        </w:tc>
        <w:tc>
          <w:tcPr>
            <w:tcW w:w="100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667D" w:rsidRPr="00CD5EE6" w:rsidRDefault="00A2667D" w:rsidP="00A2667D">
            <w:pPr>
              <w:rPr>
                <w:rFonts w:ascii="標楷體" w:eastAsia="標楷體" w:hAnsi="標楷體"/>
                <w:b/>
                <w:bCs/>
              </w:rPr>
            </w:pPr>
            <w:r w:rsidRPr="00CD5EE6">
              <w:rPr>
                <w:rFonts w:ascii="標楷體" w:eastAsia="標楷體" w:hAnsi="標楷體" w:hint="eastAsia"/>
                <w:b/>
                <w:bCs/>
              </w:rPr>
              <w:t>搭乘飛機、高鐵、</w:t>
            </w:r>
            <w:r w:rsidRPr="00CD5EE6">
              <w:rPr>
                <w:rFonts w:ascii="標楷體" w:eastAsia="標楷體" w:hAnsi="標楷體" w:hint="eastAsia"/>
                <w:b/>
                <w:bCs/>
                <w:u w:val="single"/>
              </w:rPr>
              <w:t>座</w:t>
            </w:r>
            <w:r w:rsidRPr="00CD5EE6">
              <w:rPr>
                <w:rFonts w:ascii="標楷體" w:eastAsia="標楷體" w:hAnsi="標楷體"/>
                <w:b/>
                <w:bCs/>
                <w:u w:val="single"/>
              </w:rPr>
              <w:t>(艙)位</w:t>
            </w:r>
            <w:r w:rsidRPr="00CD5EE6">
              <w:rPr>
                <w:rFonts w:ascii="標楷體" w:eastAsia="標楷體" w:hAnsi="標楷體" w:hint="eastAsia"/>
                <w:b/>
                <w:bCs/>
                <w:u w:val="single"/>
              </w:rPr>
              <w:t>有分等之</w:t>
            </w:r>
            <w:r w:rsidRPr="00CD5EE6">
              <w:rPr>
                <w:rFonts w:ascii="標楷體" w:eastAsia="標楷體" w:hAnsi="標楷體" w:hint="eastAsia"/>
                <w:b/>
                <w:bCs/>
              </w:rPr>
              <w:t>船舶者，以市長、副市長及秘書長得乘坐商務艙(車廂)或相同之座(艙)位，其餘人員乘坐經濟(標準)座(艙、車)位，並均應檢附票根或購票證明文件，覈實報支。其餘交通工具，不分等次覈實報支。</w:t>
            </w:r>
          </w:p>
        </w:tc>
      </w:tr>
      <w:tr w:rsidR="00A2667D" w:rsidRPr="00CD5EE6" w:rsidTr="00CD5EE6">
        <w:trPr>
          <w:trHeight w:val="908"/>
          <w:jc w:val="center"/>
        </w:trPr>
        <w:tc>
          <w:tcPr>
            <w:tcW w:w="51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667D" w:rsidRPr="00CD5EE6" w:rsidRDefault="00A2667D" w:rsidP="00A2667D">
            <w:pPr>
              <w:rPr>
                <w:rFonts w:ascii="標楷體" w:eastAsia="標楷體" w:hAnsi="標楷體"/>
                <w:b/>
                <w:bCs/>
              </w:rPr>
            </w:pPr>
            <w:r w:rsidRPr="00CD5EE6">
              <w:rPr>
                <w:rFonts w:ascii="標楷體" w:eastAsia="標楷體" w:hAnsi="標楷體" w:hint="eastAsia"/>
                <w:b/>
                <w:bCs/>
              </w:rPr>
              <w:t>住宿費每日上限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667D" w:rsidRPr="00CD5EE6" w:rsidRDefault="00A2667D" w:rsidP="00B9419C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CD5EE6">
              <w:rPr>
                <w:rFonts w:ascii="標楷體" w:eastAsia="標楷體" w:hAnsi="標楷體" w:hint="eastAsia"/>
                <w:b/>
                <w:bCs/>
              </w:rPr>
              <w:t>2,200</w:t>
            </w:r>
          </w:p>
        </w:tc>
        <w:tc>
          <w:tcPr>
            <w:tcW w:w="2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667D" w:rsidRPr="00CD5EE6" w:rsidRDefault="00A2667D" w:rsidP="00B9419C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CD5EE6">
              <w:rPr>
                <w:rFonts w:ascii="標楷體" w:eastAsia="標楷體" w:hAnsi="標楷體" w:hint="eastAsia"/>
                <w:b/>
                <w:bCs/>
              </w:rPr>
              <w:t>1,800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667D" w:rsidRPr="00CD5EE6" w:rsidRDefault="00A2667D" w:rsidP="00B9419C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CD5EE6">
              <w:rPr>
                <w:rFonts w:ascii="標楷體" w:eastAsia="標楷體" w:hAnsi="標楷體" w:hint="eastAsia"/>
                <w:b/>
                <w:bCs/>
              </w:rPr>
              <w:t>1,600</w:t>
            </w:r>
          </w:p>
        </w:tc>
      </w:tr>
      <w:tr w:rsidR="00A2667D" w:rsidRPr="00CD5EE6" w:rsidTr="00CD5EE6">
        <w:trPr>
          <w:trHeight w:val="1064"/>
          <w:jc w:val="center"/>
        </w:trPr>
        <w:tc>
          <w:tcPr>
            <w:tcW w:w="88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V"/>
            <w:vAlign w:val="bottom"/>
          </w:tcPr>
          <w:p w:rsidR="00A2667D" w:rsidRPr="00CD5EE6" w:rsidRDefault="00A2667D" w:rsidP="00A2667D">
            <w:pPr>
              <w:ind w:firstLineChars="200" w:firstLine="480"/>
              <w:rPr>
                <w:rFonts w:ascii="標楷體" w:eastAsia="標楷體" w:hAnsi="標楷體"/>
                <w:b/>
                <w:bCs/>
              </w:rPr>
            </w:pPr>
            <w:r w:rsidRPr="00CD5EE6">
              <w:rPr>
                <w:rFonts w:ascii="標楷體" w:eastAsia="標楷體" w:hAnsi="標楷體" w:hint="eastAsia"/>
                <w:b/>
                <w:bCs/>
              </w:rPr>
              <w:t>雜費每日上限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667D" w:rsidRPr="00CD5EE6" w:rsidRDefault="00A2667D" w:rsidP="00A2667D">
            <w:pPr>
              <w:rPr>
                <w:rFonts w:ascii="標楷體" w:eastAsia="標楷體" w:hAnsi="標楷體"/>
                <w:b/>
                <w:bCs/>
              </w:rPr>
            </w:pPr>
            <w:r w:rsidRPr="00CD5EE6">
              <w:rPr>
                <w:rFonts w:ascii="標楷體" w:eastAsia="標楷體" w:hAnsi="標楷體" w:hint="eastAsia"/>
                <w:b/>
                <w:bCs/>
              </w:rPr>
              <w:t>單程未達5公里者(僅得覈實報支交通費)</w:t>
            </w:r>
          </w:p>
        </w:tc>
        <w:tc>
          <w:tcPr>
            <w:tcW w:w="100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667D" w:rsidRPr="00CD5EE6" w:rsidRDefault="00A2667D" w:rsidP="00CD5EE6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CD5EE6">
              <w:rPr>
                <w:rFonts w:ascii="標楷體" w:eastAsia="標楷體" w:hAnsi="標楷體" w:hint="eastAsia"/>
                <w:b/>
                <w:bCs/>
              </w:rPr>
              <w:t>0</w:t>
            </w:r>
          </w:p>
        </w:tc>
      </w:tr>
      <w:tr w:rsidR="00A2667D" w:rsidRPr="00CD5EE6" w:rsidTr="00CD5EE6">
        <w:trPr>
          <w:trHeight w:val="1064"/>
          <w:jc w:val="center"/>
        </w:trPr>
        <w:tc>
          <w:tcPr>
            <w:tcW w:w="8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</w:tcPr>
          <w:p w:rsidR="00A2667D" w:rsidRPr="00CD5EE6" w:rsidRDefault="00A2667D" w:rsidP="00A2667D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667D" w:rsidRPr="00CD5EE6" w:rsidRDefault="00A2667D" w:rsidP="00A2667D">
            <w:pPr>
              <w:rPr>
                <w:rFonts w:ascii="標楷體" w:eastAsia="標楷體" w:hAnsi="標楷體"/>
                <w:b/>
                <w:bCs/>
              </w:rPr>
            </w:pPr>
            <w:r w:rsidRPr="00CD5EE6">
              <w:rPr>
                <w:rFonts w:ascii="標楷體" w:eastAsia="標楷體" w:hAnsi="標楷體" w:hint="eastAsia"/>
                <w:b/>
                <w:bCs/>
              </w:rPr>
              <w:t>單程5公里以上，未達30公里者</w:t>
            </w:r>
          </w:p>
        </w:tc>
        <w:tc>
          <w:tcPr>
            <w:tcW w:w="100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667D" w:rsidRPr="00CD5EE6" w:rsidRDefault="00A2667D" w:rsidP="00CD5EE6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CD5EE6">
              <w:rPr>
                <w:rFonts w:ascii="標楷體" w:eastAsia="標楷體" w:hAnsi="標楷體" w:hint="eastAsia"/>
                <w:b/>
                <w:bCs/>
              </w:rPr>
              <w:t>200</w:t>
            </w:r>
          </w:p>
        </w:tc>
      </w:tr>
      <w:tr w:rsidR="00A2667D" w:rsidRPr="00CD5EE6" w:rsidTr="00CD5EE6">
        <w:trPr>
          <w:trHeight w:val="954"/>
          <w:jc w:val="center"/>
        </w:trPr>
        <w:tc>
          <w:tcPr>
            <w:tcW w:w="8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667D" w:rsidRPr="00CD5EE6" w:rsidRDefault="00A2667D" w:rsidP="00A2667D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667D" w:rsidRPr="00CD5EE6" w:rsidRDefault="00A2667D" w:rsidP="00A2667D">
            <w:pPr>
              <w:rPr>
                <w:rFonts w:ascii="標楷體" w:eastAsia="標楷體" w:hAnsi="標楷體"/>
                <w:b/>
                <w:bCs/>
              </w:rPr>
            </w:pPr>
            <w:r w:rsidRPr="00CD5EE6">
              <w:rPr>
                <w:rFonts w:ascii="標楷體" w:eastAsia="標楷體" w:hAnsi="標楷體" w:hint="eastAsia"/>
                <w:b/>
                <w:bCs/>
              </w:rPr>
              <w:t>單程30公里以上，未達60公里者</w:t>
            </w:r>
          </w:p>
        </w:tc>
        <w:tc>
          <w:tcPr>
            <w:tcW w:w="100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667D" w:rsidRPr="00CD5EE6" w:rsidRDefault="00A2667D" w:rsidP="00CD5EE6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CD5EE6">
              <w:rPr>
                <w:rFonts w:ascii="標楷體" w:eastAsia="標楷體" w:hAnsi="標楷體" w:hint="eastAsia"/>
                <w:b/>
                <w:bCs/>
              </w:rPr>
              <w:t>300</w:t>
            </w:r>
          </w:p>
        </w:tc>
      </w:tr>
      <w:tr w:rsidR="00A2667D" w:rsidRPr="00CD5EE6" w:rsidTr="00CD5EE6">
        <w:trPr>
          <w:trHeight w:val="954"/>
          <w:jc w:val="center"/>
        </w:trPr>
        <w:tc>
          <w:tcPr>
            <w:tcW w:w="8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667D" w:rsidRPr="00CD5EE6" w:rsidRDefault="00A2667D" w:rsidP="00A2667D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667D" w:rsidRPr="00CD5EE6" w:rsidRDefault="00A2667D" w:rsidP="00A2667D">
            <w:pPr>
              <w:rPr>
                <w:rFonts w:ascii="標楷體" w:eastAsia="標楷體" w:hAnsi="標楷體"/>
                <w:b/>
                <w:bCs/>
              </w:rPr>
            </w:pPr>
            <w:r w:rsidRPr="00CD5EE6">
              <w:rPr>
                <w:rFonts w:ascii="標楷體" w:eastAsia="標楷體" w:hAnsi="標楷體" w:hint="eastAsia"/>
                <w:b/>
                <w:bCs/>
              </w:rPr>
              <w:t>單程60公里以上</w:t>
            </w:r>
          </w:p>
        </w:tc>
        <w:tc>
          <w:tcPr>
            <w:tcW w:w="100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667D" w:rsidRPr="00CD5EE6" w:rsidRDefault="00A2667D" w:rsidP="00CD5EE6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CD5EE6">
              <w:rPr>
                <w:rFonts w:ascii="標楷體" w:eastAsia="標楷體" w:hAnsi="標楷體" w:hint="eastAsia"/>
                <w:b/>
                <w:bCs/>
              </w:rPr>
              <w:t>400</w:t>
            </w:r>
          </w:p>
        </w:tc>
      </w:tr>
      <w:tr w:rsidR="00A2667D" w:rsidRPr="00CD5EE6" w:rsidTr="00CD5EE6">
        <w:trPr>
          <w:trHeight w:val="2622"/>
          <w:jc w:val="center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667D" w:rsidRPr="00CD5EE6" w:rsidRDefault="00A2667D" w:rsidP="00A2667D">
            <w:pPr>
              <w:rPr>
                <w:rFonts w:ascii="標楷體" w:eastAsia="標楷體" w:hAnsi="標楷體"/>
                <w:b/>
                <w:bCs/>
              </w:rPr>
            </w:pPr>
            <w:r w:rsidRPr="00CD5EE6">
              <w:rPr>
                <w:rFonts w:ascii="標楷體" w:eastAsia="標楷體" w:hAnsi="標楷體" w:hint="eastAsia"/>
                <w:b/>
                <w:bCs/>
              </w:rPr>
              <w:t>備</w:t>
            </w:r>
          </w:p>
          <w:p w:rsidR="00A2667D" w:rsidRPr="00CD5EE6" w:rsidRDefault="00A2667D" w:rsidP="00A2667D">
            <w:pPr>
              <w:rPr>
                <w:rFonts w:ascii="標楷體" w:eastAsia="標楷體" w:hAnsi="標楷體"/>
                <w:b/>
                <w:bCs/>
              </w:rPr>
            </w:pPr>
            <w:r w:rsidRPr="00CD5EE6">
              <w:rPr>
                <w:rFonts w:ascii="標楷體" w:eastAsia="標楷體" w:hAnsi="標楷體" w:hint="eastAsia"/>
                <w:b/>
                <w:bCs/>
              </w:rPr>
              <w:t>註</w:t>
            </w:r>
          </w:p>
        </w:tc>
        <w:tc>
          <w:tcPr>
            <w:tcW w:w="1432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667D" w:rsidRPr="00CD5EE6" w:rsidRDefault="00A2667D" w:rsidP="00A2667D">
            <w:pPr>
              <w:numPr>
                <w:ilvl w:val="0"/>
                <w:numId w:val="1"/>
              </w:numPr>
              <w:rPr>
                <w:rFonts w:ascii="標楷體" w:eastAsia="標楷體" w:hAnsi="標楷體"/>
                <w:b/>
                <w:bCs/>
              </w:rPr>
            </w:pPr>
            <w:r w:rsidRPr="00CD5EE6">
              <w:rPr>
                <w:rFonts w:ascii="標楷體" w:eastAsia="標楷體" w:hAnsi="標楷體" w:hint="eastAsia"/>
                <w:b/>
                <w:bCs/>
              </w:rPr>
              <w:t>住宿費應檢據覈實列報，未檢據者不得報支。</w:t>
            </w:r>
          </w:p>
          <w:p w:rsidR="00A2667D" w:rsidRPr="00CD5EE6" w:rsidRDefault="00A2667D" w:rsidP="00A2667D">
            <w:pPr>
              <w:numPr>
                <w:ilvl w:val="0"/>
                <w:numId w:val="1"/>
              </w:numPr>
              <w:rPr>
                <w:rFonts w:ascii="標楷體" w:eastAsia="標楷體" w:hAnsi="標楷體"/>
                <w:b/>
                <w:bCs/>
              </w:rPr>
            </w:pPr>
            <w:r w:rsidRPr="00CD5EE6">
              <w:rPr>
                <w:rFonts w:ascii="標楷體" w:eastAsia="標楷體" w:hAnsi="標楷體" w:hint="eastAsia"/>
                <w:b/>
                <w:bCs/>
              </w:rPr>
              <w:t>臨時人員如依規定奉准出差，其旅費比照「薦任級以下人員」報支數額核實報支。</w:t>
            </w:r>
          </w:p>
          <w:p w:rsidR="00A2667D" w:rsidRPr="00CD5EE6" w:rsidRDefault="00A2667D" w:rsidP="00A2667D">
            <w:pPr>
              <w:numPr>
                <w:ilvl w:val="0"/>
                <w:numId w:val="1"/>
              </w:numPr>
              <w:rPr>
                <w:rFonts w:ascii="標楷體" w:eastAsia="標楷體" w:hAnsi="標楷體"/>
                <w:b/>
                <w:bCs/>
              </w:rPr>
            </w:pPr>
            <w:r w:rsidRPr="00CD5EE6">
              <w:rPr>
                <w:rFonts w:ascii="標楷體" w:eastAsia="標楷體" w:hAnsi="標楷體" w:hint="eastAsia"/>
                <w:b/>
                <w:bCs/>
              </w:rPr>
              <w:t>購買含住宿及交通之套裝行程，得在不超過住宿費加計交通費之規定數額內檢據覈實報支；搭乘飛機、高鐵、</w:t>
            </w:r>
            <w:r w:rsidRPr="00CD5EE6">
              <w:rPr>
                <w:rFonts w:ascii="標楷體" w:eastAsia="標楷體" w:hAnsi="標楷體" w:hint="eastAsia"/>
                <w:b/>
                <w:bCs/>
                <w:u w:val="single"/>
              </w:rPr>
              <w:t>座</w:t>
            </w:r>
            <w:r w:rsidRPr="00CD5EE6">
              <w:rPr>
                <w:rFonts w:ascii="標楷體" w:eastAsia="標楷體" w:hAnsi="標楷體"/>
                <w:b/>
                <w:bCs/>
                <w:u w:val="single"/>
              </w:rPr>
              <w:t>(艙)位</w:t>
            </w:r>
            <w:r w:rsidRPr="00CD5EE6">
              <w:rPr>
                <w:rFonts w:ascii="標楷體" w:eastAsia="標楷體" w:hAnsi="標楷體" w:hint="eastAsia"/>
                <w:b/>
                <w:bCs/>
                <w:u w:val="single"/>
              </w:rPr>
              <w:t>有分等之</w:t>
            </w:r>
            <w:r w:rsidRPr="00CD5EE6">
              <w:rPr>
                <w:rFonts w:ascii="標楷體" w:eastAsia="標楷體" w:hAnsi="標楷體" w:hint="eastAsia"/>
                <w:b/>
                <w:bCs/>
              </w:rPr>
              <w:t>船舶者，應另檢附票根或購票證明文件，作為搭乘之證明。</w:t>
            </w:r>
          </w:p>
          <w:p w:rsidR="00A2667D" w:rsidRPr="00CD5EE6" w:rsidRDefault="00A2667D" w:rsidP="00A2667D">
            <w:pPr>
              <w:numPr>
                <w:ilvl w:val="0"/>
                <w:numId w:val="1"/>
              </w:numPr>
              <w:rPr>
                <w:rFonts w:ascii="標楷體" w:eastAsia="標楷體" w:hAnsi="標楷體"/>
                <w:b/>
                <w:bCs/>
              </w:rPr>
            </w:pPr>
            <w:r w:rsidRPr="00CD5EE6">
              <w:rPr>
                <w:rFonts w:ascii="標楷體" w:eastAsia="標楷體" w:hAnsi="標楷體" w:hint="eastAsia"/>
                <w:b/>
                <w:bCs/>
              </w:rPr>
              <w:t>學生因公參加校外比賽表演等公假:(1).住宿費每日600元(60公里以上始可住宿) (2).交通費最高為火車自強號標準</w:t>
            </w:r>
            <w:bookmarkStart w:id="0" w:name="_GoBack"/>
            <w:r w:rsidRPr="00B024BB">
              <w:rPr>
                <w:rFonts w:ascii="標楷體" w:eastAsia="標楷體" w:hAnsi="標楷體" w:hint="eastAsia"/>
                <w:b/>
                <w:bCs/>
                <w:strike/>
              </w:rPr>
              <w:t>並檢據報支</w:t>
            </w:r>
            <w:bookmarkEnd w:id="0"/>
            <w:r w:rsidRPr="00CD5EE6">
              <w:rPr>
                <w:rFonts w:ascii="標楷體" w:eastAsia="標楷體" w:hAnsi="標楷體" w:hint="eastAsia"/>
                <w:b/>
                <w:bCs/>
              </w:rPr>
              <w:t>(3).不支給雜費,誤餐費請檢據報支。</w:t>
            </w:r>
          </w:p>
          <w:p w:rsidR="00A2667D" w:rsidRPr="00CD5EE6" w:rsidRDefault="00A2667D" w:rsidP="00A2667D">
            <w:pPr>
              <w:numPr>
                <w:ilvl w:val="0"/>
                <w:numId w:val="1"/>
              </w:numPr>
              <w:rPr>
                <w:rFonts w:ascii="標楷體" w:eastAsia="標楷體" w:hAnsi="標楷體"/>
                <w:b/>
                <w:bCs/>
              </w:rPr>
            </w:pPr>
            <w:r w:rsidRPr="00CD5EE6">
              <w:rPr>
                <w:rFonts w:ascii="標楷體" w:eastAsia="標楷體" w:hAnsi="標楷體" w:hint="eastAsia"/>
                <w:b/>
                <w:bCs/>
              </w:rPr>
              <w:t>依據桃園市政府</w:t>
            </w:r>
            <w:r w:rsidRPr="00CD5EE6">
              <w:rPr>
                <w:rFonts w:ascii="標楷體" w:eastAsia="標楷體" w:hAnsi="標楷體"/>
                <w:b/>
                <w:bCs/>
              </w:rPr>
              <w:t>107年1月15日府主預字第1070003995號函辦理</w:t>
            </w:r>
            <w:r w:rsidRPr="00CD5EE6">
              <w:rPr>
                <w:rFonts w:ascii="標楷體" w:eastAsia="標楷體" w:hAnsi="標楷體" w:hint="eastAsia"/>
                <w:b/>
                <w:bCs/>
              </w:rPr>
              <w:t>修正,提行政會議通過,自中華民國107年1月1日實施</w:t>
            </w:r>
          </w:p>
        </w:tc>
      </w:tr>
    </w:tbl>
    <w:p w:rsidR="00335298" w:rsidRPr="00CD5EE6" w:rsidRDefault="00335298">
      <w:pPr>
        <w:rPr>
          <w:rFonts w:ascii="標楷體" w:eastAsia="標楷體" w:hAnsi="標楷體"/>
        </w:rPr>
      </w:pPr>
    </w:p>
    <w:sectPr w:rsidR="00335298" w:rsidRPr="00CD5EE6" w:rsidSect="00A2667D">
      <w:pgSz w:w="16838" w:h="11906" w:orient="landscape"/>
      <w:pgMar w:top="426" w:right="1440" w:bottom="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425B" w:rsidRDefault="00CF425B" w:rsidP="008D7FAE">
      <w:r>
        <w:separator/>
      </w:r>
    </w:p>
  </w:endnote>
  <w:endnote w:type="continuationSeparator" w:id="0">
    <w:p w:rsidR="00CF425B" w:rsidRDefault="00CF425B" w:rsidP="008D7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425B" w:rsidRDefault="00CF425B" w:rsidP="008D7FAE">
      <w:r>
        <w:separator/>
      </w:r>
    </w:p>
  </w:footnote>
  <w:footnote w:type="continuationSeparator" w:id="0">
    <w:p w:rsidR="00CF425B" w:rsidRDefault="00CF425B" w:rsidP="008D7F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1F2A8D"/>
    <w:multiLevelType w:val="hybridMultilevel"/>
    <w:tmpl w:val="5AD06254"/>
    <w:lvl w:ilvl="0" w:tplc="68B437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67D"/>
    <w:rsid w:val="000634BE"/>
    <w:rsid w:val="00335298"/>
    <w:rsid w:val="00371903"/>
    <w:rsid w:val="00703C27"/>
    <w:rsid w:val="00777CF0"/>
    <w:rsid w:val="008D7FAE"/>
    <w:rsid w:val="00A2667D"/>
    <w:rsid w:val="00B024BB"/>
    <w:rsid w:val="00B9419C"/>
    <w:rsid w:val="00BE58D8"/>
    <w:rsid w:val="00CD5EE6"/>
    <w:rsid w:val="00CF425B"/>
    <w:rsid w:val="00D94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FF0F03B-C1B2-437B-9916-CBDAF3ECA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7F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D7FA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D7F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D7FA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110</Words>
  <Characters>631</Characters>
  <Application>Microsoft Office Word</Application>
  <DocSecurity>0</DocSecurity>
  <Lines>5</Lines>
  <Paragraphs>1</Paragraphs>
  <ScaleCrop>false</ScaleCrop>
  <Company/>
  <LinksUpToDate>false</LinksUpToDate>
  <CharactersWithSpaces>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YoungMing</cp:lastModifiedBy>
  <cp:revision>3</cp:revision>
  <cp:lastPrinted>2018-01-29T02:04:00Z</cp:lastPrinted>
  <dcterms:created xsi:type="dcterms:W3CDTF">2018-11-05T03:09:00Z</dcterms:created>
  <dcterms:modified xsi:type="dcterms:W3CDTF">2018-11-05T05:59:00Z</dcterms:modified>
</cp:coreProperties>
</file>