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D5" w:rsidRPr="00BA18D5" w:rsidRDefault="00BA18D5" w:rsidP="00396795">
      <w:pPr>
        <w:spacing w:line="276" w:lineRule="auto"/>
        <w:jc w:val="center"/>
        <w:rPr>
          <w:rFonts w:ascii="標楷體" w:eastAsia="標楷體" w:hAnsi="標楷體"/>
          <w:sz w:val="32"/>
        </w:rPr>
      </w:pPr>
      <w:r w:rsidRPr="00BA18D5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【認識</w:t>
      </w:r>
      <w:r w:rsidR="00396795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恐慌症</w:t>
      </w:r>
      <w:r w:rsidRPr="00BA18D5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】</w:t>
      </w:r>
    </w:p>
    <w:p w:rsidR="009D0C44" w:rsidRPr="00396795" w:rsidRDefault="00396795" w:rsidP="00396795">
      <w:pPr>
        <w:spacing w:line="276" w:lineRule="auto"/>
        <w:jc w:val="center"/>
        <w:rPr>
          <w:rFonts w:hint="eastAsia"/>
          <w:sz w:val="20"/>
        </w:rPr>
      </w:pPr>
      <w:r w:rsidRPr="00396795">
        <w:rPr>
          <w:rFonts w:ascii="標楷體" w:eastAsia="標楷體" w:hAnsi="標楷體" w:hint="eastAsia"/>
          <w:sz w:val="22"/>
        </w:rPr>
        <w:t>中國醫藥大學附設醫院-精神醫學部</w:t>
      </w:r>
      <w:r w:rsidR="009D0C44" w:rsidRPr="00396795">
        <w:rPr>
          <w:rFonts w:ascii="標楷體" w:eastAsia="標楷體" w:hAnsi="標楷體" w:hint="eastAsia"/>
          <w:sz w:val="22"/>
        </w:rPr>
        <w:t xml:space="preserve"> </w:t>
      </w:r>
      <w:r w:rsidR="00BA18D5" w:rsidRPr="00396795">
        <w:rPr>
          <w:rFonts w:ascii="標楷體" w:eastAsia="標楷體" w:hAnsi="標楷體" w:hint="eastAsia"/>
        </w:rPr>
        <w:t xml:space="preserve"> </w:t>
      </w:r>
      <w:hyperlink r:id="rId7" w:history="1">
        <w:r w:rsidRPr="00396795">
          <w:rPr>
            <w:rStyle w:val="a3"/>
            <w:sz w:val="22"/>
          </w:rPr>
          <w:t>https://www.cmuh.cmu.edu.tw/HealthEdus/Detail?no=5407#</w:t>
        </w:r>
      </w:hyperlink>
    </w:p>
    <w:p w:rsidR="00396795" w:rsidRDefault="00396795" w:rsidP="00396795">
      <w:pPr>
        <w:spacing w:line="276" w:lineRule="auto"/>
        <w:jc w:val="center"/>
      </w:pPr>
    </w:p>
    <w:p w:rsidR="00396795" w:rsidRPr="00396795" w:rsidRDefault="00396795" w:rsidP="00396795">
      <w:pPr>
        <w:pStyle w:val="a4"/>
        <w:numPr>
          <w:ilvl w:val="0"/>
          <w:numId w:val="16"/>
        </w:numPr>
        <w:spacing w:before="240" w:line="276" w:lineRule="auto"/>
        <w:ind w:leftChars="0"/>
        <w:jc w:val="both"/>
        <w:rPr>
          <w:rFonts w:ascii="標楷體" w:eastAsia="標楷體" w:hAnsi="標楷體"/>
          <w:sz w:val="30"/>
          <w:szCs w:val="30"/>
        </w:rPr>
      </w:pPr>
      <w:r w:rsidRPr="00396795">
        <w:rPr>
          <w:rFonts w:ascii="標楷體" w:eastAsia="標楷體" w:hAnsi="標楷體" w:hint="eastAsia"/>
          <w:sz w:val="30"/>
          <w:szCs w:val="30"/>
        </w:rPr>
        <w:t>認識恐慌症</w:t>
      </w:r>
    </w:p>
    <w:p w:rsidR="00396795" w:rsidRPr="00396795" w:rsidRDefault="00396795" w:rsidP="00396795">
      <w:pPr>
        <w:pStyle w:val="a4"/>
        <w:numPr>
          <w:ilvl w:val="0"/>
          <w:numId w:val="15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「恐慌症」是屬於</w:t>
      </w:r>
      <w:r w:rsidRPr="00396795">
        <w:rPr>
          <w:rFonts w:ascii="標楷體" w:eastAsia="標楷體" w:hAnsi="標楷體" w:hint="eastAsia"/>
          <w:color w:val="1F497D" w:themeColor="text2"/>
          <w:sz w:val="22"/>
        </w:rPr>
        <w:t>焦慮症</w:t>
      </w:r>
      <w:r w:rsidRPr="00396795">
        <w:rPr>
          <w:rFonts w:ascii="標楷體" w:eastAsia="標楷體" w:hAnsi="標楷體" w:hint="eastAsia"/>
          <w:sz w:val="22"/>
        </w:rPr>
        <w:t>的一種，病人會反覆經歷到突如其來的強烈恐懼，甚至會有瀕臨死亡的感覺。</w:t>
      </w:r>
    </w:p>
    <w:p w:rsidR="00396795" w:rsidRPr="00396795" w:rsidRDefault="00396795" w:rsidP="00396795">
      <w:pPr>
        <w:pStyle w:val="a4"/>
        <w:numPr>
          <w:ilvl w:val="0"/>
          <w:numId w:val="15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「恐慌發作」指的是：事實上並無真正的危險，身體卻會釋放面臨威脅才會出現的強烈不適感，也許您正在準備睡覺，也許只是正在進行日常活動，如：正在準備睡覺，但恐慌的症狀卻突然出現。</w:t>
      </w:r>
    </w:p>
    <w:p w:rsidR="00BA18D5" w:rsidRDefault="00396795" w:rsidP="00396795">
      <w:pPr>
        <w:pStyle w:val="a4"/>
        <w:numPr>
          <w:ilvl w:val="0"/>
          <w:numId w:val="15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恐慌可能在</w:t>
      </w:r>
      <w:proofErr w:type="gramStart"/>
      <w:r w:rsidRPr="00396795">
        <w:rPr>
          <w:rFonts w:ascii="標楷體" w:eastAsia="標楷體" w:hAnsi="標楷體" w:hint="eastAsia"/>
          <w:sz w:val="22"/>
        </w:rPr>
        <w:t>一週</w:t>
      </w:r>
      <w:proofErr w:type="gramEnd"/>
      <w:r w:rsidRPr="00396795">
        <w:rPr>
          <w:rFonts w:ascii="標楷體" w:eastAsia="標楷體" w:hAnsi="標楷體" w:hint="eastAsia"/>
          <w:sz w:val="22"/>
        </w:rPr>
        <w:t>內發作數次，或在同一天內有好幾次發作。一般約在發作幾分鐘後達到巔峰，病人會感到情緒緊繃及害怕，恐慌症的病人對恐慌復發有著揮之不去的憂慮，會試圖避開過去曾引發恐慌發作的地方。</w:t>
      </w:r>
    </w:p>
    <w:p w:rsidR="00396795" w:rsidRDefault="00396795" w:rsidP="00396795">
      <w:pPr>
        <w:pStyle w:val="a4"/>
        <w:spacing w:before="240" w:line="276" w:lineRule="auto"/>
        <w:ind w:leftChars="0" w:left="906"/>
        <w:jc w:val="both"/>
        <w:rPr>
          <w:rFonts w:ascii="標楷體" w:eastAsia="標楷體" w:hAnsi="標楷體" w:hint="eastAsia"/>
          <w:sz w:val="22"/>
        </w:rPr>
      </w:pPr>
    </w:p>
    <w:p w:rsidR="00396795" w:rsidRPr="00396795" w:rsidRDefault="00396795" w:rsidP="00396795">
      <w:pPr>
        <w:pStyle w:val="a4"/>
        <w:numPr>
          <w:ilvl w:val="0"/>
          <w:numId w:val="16"/>
        </w:numPr>
        <w:spacing w:before="240" w:line="276" w:lineRule="auto"/>
        <w:ind w:leftChars="0"/>
        <w:jc w:val="both"/>
        <w:rPr>
          <w:rFonts w:ascii="標楷體" w:eastAsia="標楷體" w:hAnsi="標楷體"/>
          <w:sz w:val="30"/>
          <w:szCs w:val="30"/>
        </w:rPr>
      </w:pPr>
      <w:r w:rsidRPr="00396795">
        <w:rPr>
          <w:rFonts w:ascii="標楷體" w:eastAsia="標楷體" w:hAnsi="標楷體" w:hint="eastAsia"/>
          <w:sz w:val="30"/>
          <w:szCs w:val="30"/>
        </w:rPr>
        <w:t>恐慌症的病徵</w:t>
      </w:r>
    </w:p>
    <w:p w:rsidR="00396795" w:rsidRPr="00396795" w:rsidRDefault="00396795" w:rsidP="00396795">
      <w:pPr>
        <w:pStyle w:val="a4"/>
        <w:spacing w:before="240" w:line="276" w:lineRule="auto"/>
        <w:jc w:val="both"/>
        <w:rPr>
          <w:rFonts w:ascii="標楷體" w:eastAsia="標楷體" w:hAnsi="標楷體"/>
          <w:sz w:val="22"/>
        </w:rPr>
      </w:pPr>
      <w:r w:rsidRPr="00396795">
        <w:rPr>
          <w:rFonts w:ascii="標楷體" w:eastAsia="標楷體" w:hAnsi="標楷體" w:hint="eastAsia"/>
          <w:sz w:val="22"/>
        </w:rPr>
        <w:t>典型的恐慌發作時，會有一段時間感到強烈的害怕和不適出現，下述十三種症狀中的任四種或四種以上之症狀，並在十分鐘內達到最嚴重程度，另外心裡也會持續一直擔心下一次發作的情況。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心悸、心臟</w:t>
      </w:r>
      <w:proofErr w:type="gramStart"/>
      <w:r w:rsidRPr="00396795">
        <w:rPr>
          <w:rFonts w:ascii="標楷體" w:eastAsia="標楷體" w:hAnsi="標楷體" w:hint="eastAsia"/>
          <w:sz w:val="22"/>
        </w:rPr>
        <w:t>怦怦直跳</w:t>
      </w:r>
      <w:proofErr w:type="gramEnd"/>
      <w:r w:rsidRPr="00396795">
        <w:rPr>
          <w:rFonts w:ascii="標楷體" w:eastAsia="標楷體" w:hAnsi="標楷體" w:hint="eastAsia"/>
          <w:sz w:val="22"/>
        </w:rPr>
        <w:t>、或心跳加快。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大量冒汗。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顫慄發抖或虛弱無力。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感覺呼吸困難或窒息感。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哽塞感。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proofErr w:type="gramStart"/>
      <w:r w:rsidRPr="00396795">
        <w:rPr>
          <w:rFonts w:ascii="標楷體" w:eastAsia="標楷體" w:hAnsi="標楷體" w:hint="eastAsia"/>
          <w:sz w:val="22"/>
        </w:rPr>
        <w:t>胸悶或胸</w:t>
      </w:r>
      <w:proofErr w:type="gramEnd"/>
      <w:r w:rsidRPr="00396795">
        <w:rPr>
          <w:rFonts w:ascii="標楷體" w:eastAsia="標楷體" w:hAnsi="標楷體" w:hint="eastAsia"/>
          <w:sz w:val="22"/>
        </w:rPr>
        <w:t>痛不適。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噁心或腹部不適。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lastRenderedPageBreak/>
        <w:t>頭暈不穩的感覺或暈厥。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失去現實感（覺得身邊的一切都不真實）或失去自我感（自己好像與身體脫離）。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害怕自己即將失去控制或即將發狂。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害怕即將死去。</w:t>
      </w:r>
    </w:p>
    <w:p w:rsidR="00396795" w:rsidRP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感覺異常（指尖、嘴部或身體發麻或有刺痛感）。</w:t>
      </w:r>
    </w:p>
    <w:p w:rsidR="00396795" w:rsidRDefault="00396795" w:rsidP="00396795">
      <w:pPr>
        <w:pStyle w:val="a4"/>
        <w:numPr>
          <w:ilvl w:val="0"/>
          <w:numId w:val="17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覺得冷或發熱。</w:t>
      </w:r>
    </w:p>
    <w:p w:rsidR="00396795" w:rsidRDefault="00396795" w:rsidP="00396795">
      <w:pPr>
        <w:pStyle w:val="a4"/>
        <w:spacing w:before="240" w:line="276" w:lineRule="auto"/>
        <w:ind w:leftChars="0" w:left="906"/>
        <w:jc w:val="both"/>
        <w:rPr>
          <w:rFonts w:ascii="標楷體" w:eastAsia="標楷體" w:hAnsi="標楷體" w:hint="eastAsia"/>
          <w:sz w:val="22"/>
        </w:rPr>
      </w:pPr>
    </w:p>
    <w:p w:rsidR="00396795" w:rsidRPr="00396795" w:rsidRDefault="00396795" w:rsidP="00396795">
      <w:pPr>
        <w:pStyle w:val="a4"/>
        <w:numPr>
          <w:ilvl w:val="0"/>
          <w:numId w:val="16"/>
        </w:numPr>
        <w:spacing w:before="240" w:line="276" w:lineRule="auto"/>
        <w:ind w:leftChars="0"/>
        <w:jc w:val="both"/>
        <w:rPr>
          <w:rFonts w:ascii="標楷體" w:eastAsia="標楷體" w:hAnsi="標楷體"/>
          <w:sz w:val="30"/>
          <w:szCs w:val="30"/>
        </w:rPr>
      </w:pPr>
      <w:r w:rsidRPr="00396795">
        <w:rPr>
          <w:rFonts w:ascii="標楷體" w:eastAsia="標楷體" w:hAnsi="標楷體" w:hint="eastAsia"/>
          <w:sz w:val="30"/>
          <w:szCs w:val="30"/>
        </w:rPr>
        <w:t>恐慌症的影響</w:t>
      </w:r>
    </w:p>
    <w:p w:rsidR="00396795" w:rsidRDefault="00396795" w:rsidP="00396795">
      <w:pPr>
        <w:pStyle w:val="a4"/>
        <w:spacing w:before="240" w:line="276" w:lineRule="auto"/>
        <w:ind w:leftChars="177" w:left="425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過度的焦慮會引起恐慌症的發作，會使病人的因應能力及學習能力降低，對疾病的免疫力變差，對治療的反應變差，對疼痛的耐受力降低，對自己的行為失去控制，即使在引導下也無法做任何事情，甚至造成人格瓦解，會有扭曲的認知及喪失理性思考能力，對病人本身會造成極大的痛苦。時常的害怕與擔心，通常會合併憂鬱症的發生，所以治療時也應考慮合併憂鬱症之治療。</w:t>
      </w:r>
    </w:p>
    <w:p w:rsidR="00396795" w:rsidRPr="00396795" w:rsidRDefault="00396795" w:rsidP="00396795">
      <w:pPr>
        <w:spacing w:before="240" w:line="276" w:lineRule="auto"/>
        <w:jc w:val="both"/>
        <w:rPr>
          <w:rFonts w:ascii="標楷體" w:eastAsia="標楷體" w:hAnsi="標楷體" w:hint="eastAsia"/>
          <w:sz w:val="22"/>
        </w:rPr>
      </w:pPr>
    </w:p>
    <w:p w:rsidR="00396795" w:rsidRPr="00396795" w:rsidRDefault="00396795" w:rsidP="00396795">
      <w:pPr>
        <w:pStyle w:val="a4"/>
        <w:numPr>
          <w:ilvl w:val="0"/>
          <w:numId w:val="16"/>
        </w:numPr>
        <w:spacing w:before="240" w:line="276" w:lineRule="auto"/>
        <w:ind w:leftChars="0"/>
        <w:jc w:val="both"/>
        <w:rPr>
          <w:rFonts w:ascii="標楷體" w:eastAsia="標楷體" w:hAnsi="標楷體"/>
          <w:sz w:val="30"/>
          <w:szCs w:val="30"/>
        </w:rPr>
      </w:pPr>
      <w:r w:rsidRPr="00396795">
        <w:rPr>
          <w:rFonts w:ascii="標楷體" w:eastAsia="標楷體" w:hAnsi="標楷體" w:hint="eastAsia"/>
          <w:sz w:val="30"/>
          <w:szCs w:val="30"/>
        </w:rPr>
        <w:t>恐慌症的治療</w:t>
      </w:r>
    </w:p>
    <w:p w:rsidR="00396795" w:rsidRPr="00396795" w:rsidRDefault="00396795" w:rsidP="00396795">
      <w:pPr>
        <w:pStyle w:val="a4"/>
        <w:spacing w:before="240" w:line="276" w:lineRule="auto"/>
        <w:ind w:leftChars="177" w:left="425"/>
        <w:jc w:val="both"/>
        <w:rPr>
          <w:rFonts w:ascii="標楷體" w:eastAsia="標楷體" w:hAnsi="標楷體"/>
          <w:sz w:val="22"/>
        </w:rPr>
      </w:pPr>
      <w:r w:rsidRPr="00396795">
        <w:rPr>
          <w:rFonts w:ascii="標楷體" w:eastAsia="標楷體" w:hAnsi="標楷體" w:hint="eastAsia"/>
          <w:sz w:val="22"/>
        </w:rPr>
        <w:t>恐慌發作是可以克服的，有很多種療法皆有成效，幾乎所有人的症狀都會有好轉。藥物和心理治療，不管是單獨使用還是結合起來進行，都非常有效。主要的治療方式有：</w:t>
      </w:r>
    </w:p>
    <w:p w:rsidR="00396795" w:rsidRPr="00396795" w:rsidRDefault="00396795" w:rsidP="00396795">
      <w:pPr>
        <w:pStyle w:val="a4"/>
        <w:numPr>
          <w:ilvl w:val="0"/>
          <w:numId w:val="18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藥物治療：主要為抗焦慮劑與抗憂鬱劑二種。必須遵從醫師的指示服藥，切勿自行調整藥物劑量或者停藥。隨著醫療科技的發達，新一代藥物的副作用已經逐漸減少，但是仍有某些人在服藥後會出現一些副作用，要提醒的是，絕大部分的副作用是暫時性的，不要因為藥物短暫副作用造成的不適而自行停藥或減藥，因為如此一來可能達不到治療的效果，若是副作用讓您相當難過，可與醫師討論作適當的調整。</w:t>
      </w:r>
    </w:p>
    <w:p w:rsidR="00396795" w:rsidRPr="00396795" w:rsidRDefault="00396795" w:rsidP="00396795">
      <w:pPr>
        <w:pStyle w:val="a4"/>
        <w:numPr>
          <w:ilvl w:val="0"/>
          <w:numId w:val="18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心理治療：心理治療需花較長的時間才能起作用，也比較花力氣。但是，從心理治療中所學到的技巧，則可以長期應用，因而在治療結束後，症狀舒緩的時間也比較長。而且有些人覺得不用藥物對事物更有</w:t>
      </w:r>
      <w:proofErr w:type="gramStart"/>
      <w:r w:rsidRPr="00396795">
        <w:rPr>
          <w:rFonts w:ascii="標楷體" w:eastAsia="標楷體" w:hAnsi="標楷體" w:hint="eastAsia"/>
          <w:sz w:val="22"/>
        </w:rPr>
        <w:t>掌控感</w:t>
      </w:r>
      <w:proofErr w:type="gramEnd"/>
      <w:r w:rsidRPr="00396795">
        <w:rPr>
          <w:rFonts w:ascii="標楷體" w:eastAsia="標楷體" w:hAnsi="標楷體" w:hint="eastAsia"/>
          <w:sz w:val="22"/>
        </w:rPr>
        <w:t>，所以比較合宜的辦法是藥物和心理治療同時進行，在心理治</w:t>
      </w:r>
      <w:r w:rsidRPr="00396795">
        <w:rPr>
          <w:rFonts w:ascii="標楷體" w:eastAsia="標楷體" w:hAnsi="標楷體" w:hint="eastAsia"/>
          <w:sz w:val="22"/>
        </w:rPr>
        <w:lastRenderedPageBreak/>
        <w:t>療起作用時，感覺稍好以後，再與醫師討論是否可以慢慢減少藥物的使用。</w:t>
      </w:r>
    </w:p>
    <w:p w:rsidR="00396795" w:rsidRPr="00396795" w:rsidRDefault="00396795" w:rsidP="00396795">
      <w:pPr>
        <w:pStyle w:val="a4"/>
        <w:numPr>
          <w:ilvl w:val="0"/>
          <w:numId w:val="18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團體治療：獲得支持與建議，改善心理困擾，恢復生活動力。</w:t>
      </w:r>
    </w:p>
    <w:p w:rsidR="00396795" w:rsidRPr="00396795" w:rsidRDefault="00396795" w:rsidP="00396795">
      <w:pPr>
        <w:pStyle w:val="a4"/>
        <w:numPr>
          <w:ilvl w:val="0"/>
          <w:numId w:val="18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行為治療：透過簡易可行的技巧來治療焦慮的症狀。</w:t>
      </w:r>
    </w:p>
    <w:p w:rsidR="00396795" w:rsidRDefault="00396795" w:rsidP="00396795">
      <w:pPr>
        <w:pStyle w:val="a4"/>
        <w:numPr>
          <w:ilvl w:val="0"/>
          <w:numId w:val="18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肌肉放鬆訓練：配合訓練深呼吸吐氣，改善過度換氣。</w:t>
      </w:r>
    </w:p>
    <w:p w:rsidR="00396795" w:rsidRDefault="00396795" w:rsidP="00396795">
      <w:pPr>
        <w:pStyle w:val="a4"/>
        <w:spacing w:before="240" w:line="276" w:lineRule="auto"/>
        <w:ind w:leftChars="0" w:left="905"/>
        <w:jc w:val="both"/>
        <w:rPr>
          <w:rFonts w:ascii="標楷體" w:eastAsia="標楷體" w:hAnsi="標楷體" w:hint="eastAsia"/>
          <w:sz w:val="22"/>
        </w:rPr>
      </w:pPr>
    </w:p>
    <w:p w:rsidR="00396795" w:rsidRPr="00396795" w:rsidRDefault="00396795" w:rsidP="00396795">
      <w:pPr>
        <w:pStyle w:val="a4"/>
        <w:numPr>
          <w:ilvl w:val="0"/>
          <w:numId w:val="16"/>
        </w:numPr>
        <w:spacing w:before="240" w:line="276" w:lineRule="auto"/>
        <w:ind w:leftChars="0"/>
        <w:jc w:val="both"/>
        <w:rPr>
          <w:rFonts w:ascii="標楷體" w:eastAsia="標楷體" w:hAnsi="標楷體"/>
          <w:sz w:val="30"/>
          <w:szCs w:val="30"/>
        </w:rPr>
      </w:pPr>
      <w:r w:rsidRPr="00396795">
        <w:rPr>
          <w:rFonts w:ascii="標楷體" w:eastAsia="標楷體" w:hAnsi="標楷體" w:hint="eastAsia"/>
          <w:sz w:val="30"/>
          <w:szCs w:val="30"/>
        </w:rPr>
        <w:t>遠離</w:t>
      </w:r>
      <w:proofErr w:type="gramStart"/>
      <w:r w:rsidRPr="00396795">
        <w:rPr>
          <w:rFonts w:ascii="標楷體" w:eastAsia="標楷體" w:hAnsi="標楷體" w:hint="eastAsia"/>
          <w:sz w:val="30"/>
          <w:szCs w:val="30"/>
        </w:rPr>
        <w:t>恐慌，</w:t>
      </w:r>
      <w:proofErr w:type="gramEnd"/>
      <w:r w:rsidRPr="00396795">
        <w:rPr>
          <w:rFonts w:ascii="標楷體" w:eastAsia="標楷體" w:hAnsi="標楷體" w:hint="eastAsia"/>
          <w:sz w:val="30"/>
          <w:szCs w:val="30"/>
        </w:rPr>
        <w:t>自助守則</w:t>
      </w:r>
    </w:p>
    <w:p w:rsidR="00396795" w:rsidRPr="00396795" w:rsidRDefault="00396795" w:rsidP="00396795">
      <w:pPr>
        <w:pStyle w:val="a4"/>
        <w:numPr>
          <w:ilvl w:val="0"/>
          <w:numId w:val="20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與您的醫師聯繫，詢問有關焦慮疾病之治療計劃。您毋須因求醫而感到困擾，事實上您將會發現人們對願意面對這些問題的人深表敬意。</w:t>
      </w:r>
    </w:p>
    <w:p w:rsidR="00396795" w:rsidRPr="00396795" w:rsidRDefault="00396795" w:rsidP="00396795">
      <w:pPr>
        <w:pStyle w:val="a4"/>
        <w:numPr>
          <w:ilvl w:val="0"/>
          <w:numId w:val="20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保持積極的態度吸收他人處理的經驗（舉例來說，看電影、書籍或電視戲劇中有焦慮特質的人如何正確地處理其焦慮）。</w:t>
      </w:r>
    </w:p>
    <w:p w:rsidR="00396795" w:rsidRPr="00396795" w:rsidRDefault="00396795" w:rsidP="00396795">
      <w:pPr>
        <w:pStyle w:val="a4"/>
        <w:numPr>
          <w:ilvl w:val="0"/>
          <w:numId w:val="20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參加令您覺得舒服的活動，放鬆生活步調，找親友傾訴，調整情緒。</w:t>
      </w:r>
    </w:p>
    <w:p w:rsidR="00396795" w:rsidRPr="00396795" w:rsidRDefault="00396795" w:rsidP="00396795">
      <w:pPr>
        <w:pStyle w:val="a4"/>
        <w:numPr>
          <w:ilvl w:val="0"/>
          <w:numId w:val="20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r w:rsidRPr="00396795">
        <w:rPr>
          <w:rFonts w:ascii="標楷體" w:eastAsia="標楷體" w:hAnsi="標楷體" w:hint="eastAsia"/>
          <w:sz w:val="22"/>
        </w:rPr>
        <w:t>尋找可信賴的家人、朋友、牧師或當地的支持性團體的協助，這樣您將不會感到孤單面對。</w:t>
      </w:r>
    </w:p>
    <w:p w:rsidR="00396795" w:rsidRPr="00396795" w:rsidRDefault="00396795" w:rsidP="00396795">
      <w:pPr>
        <w:pStyle w:val="a4"/>
        <w:numPr>
          <w:ilvl w:val="0"/>
          <w:numId w:val="20"/>
        </w:numPr>
        <w:spacing w:before="240" w:line="276" w:lineRule="auto"/>
        <w:ind w:leftChars="0"/>
        <w:jc w:val="both"/>
        <w:rPr>
          <w:rFonts w:ascii="標楷體" w:eastAsia="標楷體" w:hAnsi="標楷體" w:hint="eastAsia"/>
          <w:sz w:val="22"/>
        </w:rPr>
      </w:pPr>
      <w:proofErr w:type="gramStart"/>
      <w:r w:rsidRPr="00396795">
        <w:rPr>
          <w:rFonts w:ascii="標楷體" w:eastAsia="標楷體" w:hAnsi="標楷體" w:hint="eastAsia"/>
          <w:sz w:val="22"/>
        </w:rPr>
        <w:t>儘</w:t>
      </w:r>
      <w:proofErr w:type="gramEnd"/>
      <w:r w:rsidRPr="00396795">
        <w:rPr>
          <w:rFonts w:ascii="標楷體" w:eastAsia="標楷體" w:hAnsi="標楷體" w:hint="eastAsia"/>
          <w:sz w:val="22"/>
        </w:rPr>
        <w:t>可能吸收有關焦慮疾病的相關知識，了解各種治療的方法，及其他病人如何獲得康復的經驗。</w:t>
      </w:r>
    </w:p>
    <w:p w:rsidR="00396795" w:rsidRPr="00396795" w:rsidRDefault="00396795" w:rsidP="00396795">
      <w:pPr>
        <w:pStyle w:val="a4"/>
        <w:numPr>
          <w:ilvl w:val="0"/>
          <w:numId w:val="20"/>
        </w:numPr>
        <w:spacing w:before="240" w:line="276" w:lineRule="auto"/>
        <w:ind w:leftChars="0"/>
        <w:jc w:val="both"/>
        <w:rPr>
          <w:rFonts w:ascii="標楷體" w:eastAsia="標楷體" w:hAnsi="標楷體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C1C650" wp14:editId="54E1ECFD">
            <wp:simplePos x="3493135" y="6495415"/>
            <wp:positionH relativeFrom="margin">
              <wp:align>right</wp:align>
            </wp:positionH>
            <wp:positionV relativeFrom="margin">
              <wp:align>bottom</wp:align>
            </wp:positionV>
            <wp:extent cx="2251075" cy="2251075"/>
            <wp:effectExtent l="0" t="0" r="0" b="0"/>
            <wp:wrapSquare wrapText="bothSides"/>
            <wp:docPr id="2" name="圖片 2" descr="怖くて腰が抜け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怖くて腰が抜け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1165" cy="225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795">
        <w:rPr>
          <w:rFonts w:ascii="標楷體" w:eastAsia="標楷體" w:hAnsi="標楷體" w:hint="eastAsia"/>
          <w:sz w:val="22"/>
        </w:rPr>
        <w:t>維持規律生活作息，培養休閒活動。</w:t>
      </w:r>
      <w:bookmarkStart w:id="0" w:name="_GoBack"/>
      <w:bookmarkEnd w:id="0"/>
    </w:p>
    <w:sectPr w:rsidR="00396795" w:rsidRPr="00396795" w:rsidSect="00396795">
      <w:pgSz w:w="11906" w:h="16838"/>
      <w:pgMar w:top="1440" w:right="1080" w:bottom="1440" w:left="1080" w:header="851" w:footer="992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D06"/>
    <w:multiLevelType w:val="hybridMultilevel"/>
    <w:tmpl w:val="3F32E01A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">
    <w:nsid w:val="04183145"/>
    <w:multiLevelType w:val="hybridMultilevel"/>
    <w:tmpl w:val="AFCEE1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652F10"/>
    <w:multiLevelType w:val="hybridMultilevel"/>
    <w:tmpl w:val="88FA606A"/>
    <w:lvl w:ilvl="0" w:tplc="481CE90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A71FAF"/>
    <w:multiLevelType w:val="hybridMultilevel"/>
    <w:tmpl w:val="88F836B0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>
    <w:nsid w:val="1C70393C"/>
    <w:multiLevelType w:val="hybridMultilevel"/>
    <w:tmpl w:val="2D0EE9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06F3DB6"/>
    <w:multiLevelType w:val="hybridMultilevel"/>
    <w:tmpl w:val="370ADE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E1E3803"/>
    <w:multiLevelType w:val="hybridMultilevel"/>
    <w:tmpl w:val="17A2F786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3EEF1593"/>
    <w:multiLevelType w:val="hybridMultilevel"/>
    <w:tmpl w:val="80B89218"/>
    <w:lvl w:ilvl="0" w:tplc="0409000B">
      <w:start w:val="1"/>
      <w:numFmt w:val="bullet"/>
      <w:lvlText w:val="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8">
    <w:nsid w:val="3F2E7FEB"/>
    <w:multiLevelType w:val="hybridMultilevel"/>
    <w:tmpl w:val="742C60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03211F2"/>
    <w:multiLevelType w:val="hybridMultilevel"/>
    <w:tmpl w:val="575028D8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0">
    <w:nsid w:val="48B333CD"/>
    <w:multiLevelType w:val="hybridMultilevel"/>
    <w:tmpl w:val="B322D4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F42D92"/>
    <w:multiLevelType w:val="hybridMultilevel"/>
    <w:tmpl w:val="7CA660FC"/>
    <w:lvl w:ilvl="0" w:tplc="117E72D2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D65E47"/>
    <w:multiLevelType w:val="hybridMultilevel"/>
    <w:tmpl w:val="153C0044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722087B"/>
    <w:multiLevelType w:val="hybridMultilevel"/>
    <w:tmpl w:val="AE94D63C"/>
    <w:lvl w:ilvl="0" w:tplc="C3BA34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E827969"/>
    <w:multiLevelType w:val="hybridMultilevel"/>
    <w:tmpl w:val="E2C8D7A6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>
    <w:nsid w:val="6A325A2F"/>
    <w:multiLevelType w:val="hybridMultilevel"/>
    <w:tmpl w:val="F5F2DA0C"/>
    <w:lvl w:ilvl="0" w:tplc="9E82486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1D71C40"/>
    <w:multiLevelType w:val="hybridMultilevel"/>
    <w:tmpl w:val="F0C8D6D0"/>
    <w:lvl w:ilvl="0" w:tplc="9B64D31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0C4C18"/>
    <w:multiLevelType w:val="hybridMultilevel"/>
    <w:tmpl w:val="F0C8D6D0"/>
    <w:lvl w:ilvl="0" w:tplc="9B64D31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7EC7D20"/>
    <w:multiLevelType w:val="hybridMultilevel"/>
    <w:tmpl w:val="2A4AD5FC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737D91"/>
    <w:multiLevelType w:val="hybridMultilevel"/>
    <w:tmpl w:val="00E0057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2"/>
  </w:num>
  <w:num w:numId="5">
    <w:abstractNumId w:val="1"/>
  </w:num>
  <w:num w:numId="6">
    <w:abstractNumId w:val="13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16"/>
  </w:num>
  <w:num w:numId="12">
    <w:abstractNumId w:val="17"/>
  </w:num>
  <w:num w:numId="13">
    <w:abstractNumId w:val="15"/>
  </w:num>
  <w:num w:numId="14">
    <w:abstractNumId w:val="19"/>
  </w:num>
  <w:num w:numId="15">
    <w:abstractNumId w:val="7"/>
  </w:num>
  <w:num w:numId="16">
    <w:abstractNumId w:val="0"/>
  </w:num>
  <w:num w:numId="17">
    <w:abstractNumId w:val="6"/>
  </w:num>
  <w:num w:numId="18">
    <w:abstractNumId w:val="9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D5"/>
    <w:rsid w:val="00396795"/>
    <w:rsid w:val="0079797A"/>
    <w:rsid w:val="007A3615"/>
    <w:rsid w:val="007E15A0"/>
    <w:rsid w:val="00923751"/>
    <w:rsid w:val="009D0C44"/>
    <w:rsid w:val="00A906C1"/>
    <w:rsid w:val="00B27703"/>
    <w:rsid w:val="00BA18D5"/>
    <w:rsid w:val="00EC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3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361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3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36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65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8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6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227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8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cmuh.cmu.edu.tw/HealthEdus/Detail?no=5407#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E6189-DBCD-4794-94EB-1A36295B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ymuser</dc:creator>
  <cp:lastModifiedBy>ymuser</cp:lastModifiedBy>
  <cp:revision>6</cp:revision>
  <dcterms:created xsi:type="dcterms:W3CDTF">2022-09-16T02:56:00Z</dcterms:created>
  <dcterms:modified xsi:type="dcterms:W3CDTF">2022-10-21T03:36:00Z</dcterms:modified>
</cp:coreProperties>
</file>