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E71" w:rsidRPr="00295FE8" w:rsidRDefault="0029514B" w:rsidP="0029514B">
      <w:pPr>
        <w:jc w:val="center"/>
        <w:rPr>
          <w:rFonts w:ascii="書法家中楷體" w:eastAsia="書法家中楷體" w:hint="eastAsia"/>
          <w:sz w:val="48"/>
          <w:szCs w:val="48"/>
        </w:rPr>
      </w:pPr>
      <w:r w:rsidRPr="00295FE8">
        <w:rPr>
          <w:rFonts w:ascii="書法家中楷體" w:eastAsia="書法家中楷體" w:hint="eastAsia"/>
          <w:sz w:val="48"/>
          <w:szCs w:val="48"/>
        </w:rPr>
        <w:t>圖1  警衛室兩側刷卡機</w:t>
      </w:r>
    </w:p>
    <w:p w:rsidR="0029514B" w:rsidRDefault="00295FE8">
      <w:r>
        <w:rPr>
          <w:noProof/>
        </w:rPr>
        <w:drawing>
          <wp:inline distT="0" distB="0" distL="0" distR="0">
            <wp:extent cx="3475557" cy="463296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21619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715" cy="46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</w:t>
      </w:r>
      <w:bookmarkStart w:id="0" w:name="_GoBack"/>
      <w:r>
        <w:rPr>
          <w:noProof/>
        </w:rPr>
        <w:drawing>
          <wp:inline distT="0" distB="0" distL="0" distR="0">
            <wp:extent cx="3406717" cy="4541197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21620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562" cy="455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5FE8" w:rsidRDefault="00295FE8" w:rsidP="00295FE8">
      <w:pPr>
        <w:jc w:val="center"/>
        <w:rPr>
          <w:rFonts w:ascii="書法家中楷體" w:eastAsia="書法家中楷體"/>
          <w:sz w:val="48"/>
          <w:szCs w:val="48"/>
        </w:rPr>
      </w:pPr>
    </w:p>
    <w:p w:rsidR="0029514B" w:rsidRPr="00295FE8" w:rsidRDefault="00295FE8" w:rsidP="00295FE8">
      <w:pPr>
        <w:jc w:val="center"/>
        <w:rPr>
          <w:rFonts w:ascii="書法家中楷體" w:eastAsia="書法家中楷體" w:hint="eastAsia"/>
          <w:sz w:val="48"/>
          <w:szCs w:val="48"/>
        </w:rPr>
      </w:pPr>
      <w:r w:rsidRPr="00295FE8">
        <w:rPr>
          <w:rFonts w:ascii="書法家中楷體" w:eastAsia="書法家中楷體" w:hint="eastAsia"/>
          <w:sz w:val="48"/>
          <w:szCs w:val="48"/>
        </w:rPr>
        <w:lastRenderedPageBreak/>
        <w:t>圖2</w:t>
      </w:r>
      <w:r>
        <w:rPr>
          <w:rFonts w:ascii="書法家中楷體" w:eastAsia="書法家中楷體" w:hint="eastAsia"/>
          <w:sz w:val="48"/>
          <w:szCs w:val="48"/>
        </w:rPr>
        <w:t xml:space="preserve">   </w:t>
      </w:r>
      <w:r w:rsidRPr="00295FE8">
        <w:rPr>
          <w:rFonts w:ascii="書法家中楷體" w:eastAsia="書法家中楷體" w:hint="eastAsia"/>
          <w:sz w:val="48"/>
          <w:szCs w:val="48"/>
        </w:rPr>
        <w:t>行政穿堂兩側刷卡機</w:t>
      </w:r>
    </w:p>
    <w:p w:rsidR="0029514B" w:rsidRDefault="00295FE8">
      <w:r>
        <w:rPr>
          <w:noProof/>
        </w:rPr>
        <w:drawing>
          <wp:inline distT="0" distB="0" distL="0" distR="0">
            <wp:extent cx="3869763" cy="5158740"/>
            <wp:effectExtent l="0" t="0" r="0" b="381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2162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153" cy="516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0" distR="0">
            <wp:extent cx="4340860" cy="5161915"/>
            <wp:effectExtent l="0" t="0" r="2540" b="63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21622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516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14B" w:rsidSect="00295FE8">
      <w:pgSz w:w="16838" w:h="11906" w:orient="landscape"/>
      <w:pgMar w:top="993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書法家中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4B"/>
    <w:rsid w:val="0029514B"/>
    <w:rsid w:val="00295FE8"/>
    <w:rsid w:val="0035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695EB"/>
  <w15:chartTrackingRefBased/>
  <w15:docId w15:val="{0DF8CE70-933F-4B9E-ADA9-E07E9FBB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2024-05-15T06:38:00Z</dcterms:created>
  <dcterms:modified xsi:type="dcterms:W3CDTF">2024-05-15T06:55:00Z</dcterms:modified>
</cp:coreProperties>
</file>